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62" w:rsidRPr="00A40849" w:rsidRDefault="008306DD" w:rsidP="00611462">
      <w:pPr>
        <w:widowControl/>
        <w:shd w:val="clear" w:color="auto" w:fill="FFFFFF"/>
        <w:spacing w:before="100" w:beforeAutospacing="1" w:after="100" w:afterAutospacing="1" w:line="375" w:lineRule="atLeast"/>
        <w:jc w:val="center"/>
        <w:rPr>
          <w:rFonts w:asciiTheme="minorEastAsia" w:hAnsiTheme="minorEastAsia" w:cs="宋体"/>
          <w:b/>
          <w:kern w:val="0"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bCs/>
          <w:color w:val="575757"/>
          <w:kern w:val="0"/>
          <w:sz w:val="30"/>
          <w:szCs w:val="30"/>
        </w:rPr>
        <w:t xml:space="preserve">  </w:t>
      </w:r>
      <w:r w:rsidRPr="00A40849">
        <w:rPr>
          <w:rFonts w:ascii="Times New Roman" w:eastAsia="宋体" w:hAnsi="Times New Roman" w:cs="Times New Roman" w:hint="eastAsia"/>
          <w:b/>
          <w:bCs/>
          <w:kern w:val="0"/>
          <w:sz w:val="30"/>
          <w:szCs w:val="30"/>
        </w:rPr>
        <w:t xml:space="preserve"> </w:t>
      </w:r>
      <w:r w:rsidR="00CB0C84" w:rsidRPr="00A40849">
        <w:rPr>
          <w:rFonts w:asciiTheme="minorEastAsia" w:hAnsiTheme="minorEastAsia" w:cs="Times New Roman"/>
          <w:b/>
          <w:bCs/>
          <w:kern w:val="0"/>
          <w:sz w:val="32"/>
          <w:szCs w:val="32"/>
        </w:rPr>
        <w:t>201</w:t>
      </w:r>
      <w:r w:rsidR="00FA73DC" w:rsidRPr="00A40849">
        <w:rPr>
          <w:rFonts w:asciiTheme="minorEastAsia" w:hAnsiTheme="minorEastAsia" w:cs="Times New Roman"/>
          <w:b/>
          <w:bCs/>
          <w:kern w:val="0"/>
          <w:sz w:val="32"/>
          <w:szCs w:val="32"/>
        </w:rPr>
        <w:t>7</w:t>
      </w:r>
      <w:r w:rsidR="00CB0C84" w:rsidRPr="00A40849">
        <w:rPr>
          <w:rFonts w:asciiTheme="minorEastAsia" w:hAnsiTheme="minorEastAsia" w:cs="Times New Roman"/>
          <w:b/>
          <w:bCs/>
          <w:kern w:val="0"/>
          <w:sz w:val="32"/>
          <w:szCs w:val="32"/>
        </w:rPr>
        <w:t>-201</w:t>
      </w:r>
      <w:r w:rsidR="00FA73DC" w:rsidRPr="00A40849">
        <w:rPr>
          <w:rFonts w:asciiTheme="minorEastAsia" w:hAnsiTheme="minorEastAsia" w:cs="Times New Roman"/>
          <w:b/>
          <w:bCs/>
          <w:kern w:val="0"/>
          <w:sz w:val="32"/>
          <w:szCs w:val="32"/>
        </w:rPr>
        <w:t>8</w:t>
      </w:r>
      <w:r w:rsidR="00611462" w:rsidRPr="00A40849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学年美国大学费用预估明细（美元）</w:t>
      </w:r>
    </w:p>
    <w:tbl>
      <w:tblPr>
        <w:tblW w:w="8526" w:type="dxa"/>
        <w:tblInd w:w="-152" w:type="dxa"/>
        <w:tblCellMar>
          <w:left w:w="0" w:type="dxa"/>
          <w:right w:w="0" w:type="dxa"/>
        </w:tblCellMar>
        <w:tblLook w:val="04A0"/>
      </w:tblPr>
      <w:tblGrid>
        <w:gridCol w:w="423"/>
        <w:gridCol w:w="1826"/>
        <w:gridCol w:w="1032"/>
        <w:gridCol w:w="992"/>
        <w:gridCol w:w="851"/>
        <w:gridCol w:w="708"/>
        <w:gridCol w:w="1560"/>
        <w:gridCol w:w="1134"/>
      </w:tblGrid>
      <w:tr w:rsidR="00D54AF7" w:rsidRPr="00C1426C" w:rsidTr="00416874"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AF7" w:rsidRPr="00C1426C" w:rsidRDefault="00D54AF7" w:rsidP="00C16BDB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AF7" w:rsidRPr="00C1426C" w:rsidRDefault="00D54AF7" w:rsidP="006C0298">
            <w:pPr>
              <w:widowControl/>
              <w:spacing w:before="100" w:beforeAutospacing="1" w:after="100" w:afterAutospacing="1"/>
              <w:ind w:firstLineChars="100" w:firstLine="241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AF7" w:rsidRPr="00C1426C" w:rsidRDefault="00D54AF7" w:rsidP="00C16BDB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学费</w:t>
            </w:r>
          </w:p>
          <w:p w:rsidR="00D54AF7" w:rsidRPr="00C1426C" w:rsidRDefault="00D54AF7" w:rsidP="00C16BDB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杂费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AF7" w:rsidRPr="00C1426C" w:rsidRDefault="00D54AF7" w:rsidP="00772987">
            <w:pPr>
              <w:widowControl/>
              <w:spacing w:before="100" w:beforeAutospacing="1" w:after="100" w:afterAutospacing="1"/>
              <w:ind w:firstLineChars="50" w:firstLine="12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学校</w:t>
            </w:r>
          </w:p>
          <w:p w:rsidR="00D54AF7" w:rsidRPr="00C1426C" w:rsidRDefault="00D54AF7" w:rsidP="00772987">
            <w:pPr>
              <w:widowControl/>
              <w:spacing w:before="100" w:beforeAutospacing="1" w:after="100" w:afterAutospacing="1"/>
              <w:ind w:firstLineChars="50" w:firstLine="12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食宿</w:t>
            </w:r>
          </w:p>
          <w:p w:rsidR="00D54AF7" w:rsidRPr="00C1426C" w:rsidRDefault="00D54AF7" w:rsidP="00C16BDB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(</w:t>
            </w:r>
            <w:r w:rsidRPr="00C1426C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9</w:t>
            </w:r>
            <w:r w:rsidRPr="00C1426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个月)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AF7" w:rsidRPr="00C1426C" w:rsidRDefault="00D54AF7" w:rsidP="00C16BDB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教材</w:t>
            </w:r>
          </w:p>
          <w:p w:rsidR="00D54AF7" w:rsidRPr="00C1426C" w:rsidRDefault="00D54AF7" w:rsidP="00C16BDB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书籍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AF7" w:rsidRPr="00C1426C" w:rsidRDefault="00D54AF7" w:rsidP="00C16BDB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医疗</w:t>
            </w:r>
          </w:p>
          <w:p w:rsidR="00D54AF7" w:rsidRPr="00C1426C" w:rsidRDefault="00D54AF7" w:rsidP="00C16BDB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保险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AF7" w:rsidRPr="00C1426C" w:rsidRDefault="00D54AF7" w:rsidP="00C16BDB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入学申请费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AF7" w:rsidRPr="00C1426C" w:rsidRDefault="00D54AF7" w:rsidP="00C16BDB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总费用</w:t>
            </w:r>
          </w:p>
        </w:tc>
      </w:tr>
      <w:tr w:rsidR="00D54AF7" w:rsidRPr="00C1426C" w:rsidTr="00416874"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AF7" w:rsidRPr="00C1426C" w:rsidRDefault="00D54AF7" w:rsidP="00C16BDB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01</w:t>
            </w:r>
          </w:p>
        </w:tc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AF7" w:rsidRPr="00C1426C" w:rsidRDefault="00D54AF7" w:rsidP="00C16BDB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科州立大学</w:t>
            </w:r>
            <w:r w:rsidRPr="00C1426C"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  <w:t>-</w:t>
            </w:r>
            <w:r w:rsidRPr="00C1426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普韦布洛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AF7" w:rsidRPr="00C1426C" w:rsidRDefault="00D54AF7" w:rsidP="00C16BDB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25,0</w:t>
            </w:r>
            <w:r w:rsidRPr="00C1426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AF7" w:rsidRPr="00C1426C" w:rsidRDefault="00D54AF7" w:rsidP="004042C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8,000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AF7" w:rsidRPr="00C1426C" w:rsidRDefault="00D54AF7" w:rsidP="004042C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AF7" w:rsidRPr="00C1426C" w:rsidRDefault="00D54AF7" w:rsidP="004042C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10</w:t>
            </w:r>
            <w:r w:rsidRPr="00C1426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AF7" w:rsidRPr="00C1426C" w:rsidRDefault="00D54AF7" w:rsidP="00C16BDB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免入学申请费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AF7" w:rsidRPr="00C1426C" w:rsidRDefault="00D54AF7" w:rsidP="004042C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  <w:t>35</w:t>
            </w:r>
            <w:r w:rsidRPr="00C1426C"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  <w:t>,000</w:t>
            </w:r>
          </w:p>
        </w:tc>
      </w:tr>
      <w:tr w:rsidR="00D54AF7" w:rsidRPr="00C1426C" w:rsidTr="00416874"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AF7" w:rsidRPr="00C1426C" w:rsidRDefault="00D54AF7" w:rsidP="00C16BDB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02</w:t>
            </w:r>
          </w:p>
        </w:tc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AF7" w:rsidRPr="00C1426C" w:rsidRDefault="00D54AF7" w:rsidP="00C16BDB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东新墨西哥大学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AF7" w:rsidRPr="00C1426C" w:rsidRDefault="00D54AF7" w:rsidP="00772987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12,000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AF7" w:rsidRPr="00C1426C" w:rsidRDefault="00D54AF7" w:rsidP="00C16BDB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8,000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AF7" w:rsidRPr="00C1426C" w:rsidRDefault="00D54AF7" w:rsidP="00772987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10</w:t>
            </w:r>
            <w:r w:rsidRPr="00C1426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AF7" w:rsidRPr="00C1426C" w:rsidRDefault="00D54AF7" w:rsidP="00C16BDB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10</w:t>
            </w:r>
            <w:r w:rsidRPr="00C1426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AF7" w:rsidRPr="00C1426C" w:rsidRDefault="00D54AF7" w:rsidP="00C16BDB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免入学申请费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AF7" w:rsidRPr="00C1426C" w:rsidRDefault="00D54AF7" w:rsidP="004042CD">
            <w:pPr>
              <w:widowControl/>
              <w:spacing w:before="100" w:beforeAutospacing="1" w:after="100" w:afterAutospacing="1"/>
              <w:ind w:right="120"/>
              <w:jc w:val="righ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  <w:t>2</w:t>
            </w:r>
            <w:r w:rsidRPr="00C1426C"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  <w:t>,</w:t>
            </w:r>
            <w:r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  <w:t>0</w:t>
            </w:r>
            <w:r w:rsidRPr="00C1426C"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  <w:t>00</w:t>
            </w:r>
          </w:p>
        </w:tc>
      </w:tr>
      <w:tr w:rsidR="00D54AF7" w:rsidRPr="00C1426C" w:rsidTr="00416874">
        <w:trPr>
          <w:trHeight w:val="510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54AF7" w:rsidRPr="00C1426C" w:rsidRDefault="00D54AF7" w:rsidP="00C16BDB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03</w:t>
            </w:r>
          </w:p>
        </w:tc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54AF7" w:rsidRPr="00C1426C" w:rsidRDefault="00D54AF7" w:rsidP="00C16BDB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罗克福特大学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54AF7" w:rsidRPr="00C1426C" w:rsidRDefault="00D54AF7" w:rsidP="00C16BDB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29,80</w:t>
            </w:r>
            <w:r w:rsidRPr="00C1426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54AF7" w:rsidRPr="00C1426C" w:rsidRDefault="00D54AF7" w:rsidP="00C16BDB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8,000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54AF7" w:rsidRPr="00C1426C" w:rsidRDefault="00D54AF7" w:rsidP="00C16BDB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54AF7" w:rsidRPr="00C1426C" w:rsidRDefault="00D54AF7" w:rsidP="00C16BDB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1500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54AF7" w:rsidRPr="00C1426C" w:rsidRDefault="00D54AF7" w:rsidP="00C16BDB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入学时补交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54AF7" w:rsidRPr="00C1426C" w:rsidRDefault="00D54AF7" w:rsidP="00932DB0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  <w:t>39</w:t>
            </w:r>
            <w:r w:rsidRPr="00C1426C"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  <w:t>,300</w:t>
            </w:r>
          </w:p>
        </w:tc>
      </w:tr>
    </w:tbl>
    <w:p w:rsidR="000346C8" w:rsidRPr="00C1426C" w:rsidRDefault="00AA6922" w:rsidP="00AA6922">
      <w:pPr>
        <w:rPr>
          <w:rFonts w:asciiTheme="minorEastAsia" w:hAnsiTheme="minorEastAsia" w:cs="宋体"/>
          <w:b/>
          <w:kern w:val="0"/>
          <w:sz w:val="24"/>
          <w:szCs w:val="24"/>
        </w:rPr>
      </w:pPr>
      <w:r w:rsidRPr="00C1426C">
        <w:rPr>
          <w:rFonts w:asciiTheme="minorEastAsia" w:hAnsiTheme="minorEastAsia" w:hint="eastAsia"/>
          <w:b/>
        </w:rPr>
        <w:t>注</w:t>
      </w:r>
      <w:r w:rsidRPr="00C1426C">
        <w:rPr>
          <w:rFonts w:asciiTheme="minorEastAsia" w:hAnsiTheme="minorEastAsia" w:hint="eastAsia"/>
        </w:rPr>
        <w:t>:</w:t>
      </w:r>
      <w:r w:rsidRPr="00C1426C">
        <w:rPr>
          <w:rFonts w:asciiTheme="minorEastAsia" w:hAnsiTheme="minorEastAsia" w:cs="宋体" w:hint="eastAsia"/>
          <w:b/>
          <w:kern w:val="0"/>
          <w:sz w:val="24"/>
          <w:szCs w:val="24"/>
        </w:rPr>
        <w:t xml:space="preserve"> </w:t>
      </w:r>
      <w:r w:rsidR="00C41B61" w:rsidRPr="00C1426C">
        <w:rPr>
          <w:rFonts w:asciiTheme="minorEastAsia" w:hAnsiTheme="minorEastAsia" w:cs="宋体"/>
          <w:b/>
          <w:kern w:val="0"/>
          <w:sz w:val="24"/>
          <w:szCs w:val="24"/>
        </w:rPr>
        <w:t>1</w:t>
      </w:r>
      <w:r w:rsidR="00C41B61" w:rsidRPr="00C1426C">
        <w:rPr>
          <w:rFonts w:asciiTheme="minorEastAsia" w:hAnsiTheme="minorEastAsia" w:cs="宋体" w:hint="eastAsia"/>
          <w:b/>
          <w:kern w:val="0"/>
          <w:sz w:val="24"/>
          <w:szCs w:val="24"/>
        </w:rPr>
        <w:t>、</w:t>
      </w:r>
      <w:r w:rsidRPr="00C1426C">
        <w:rPr>
          <w:rFonts w:asciiTheme="minorEastAsia" w:hAnsiTheme="minorEastAsia" w:cs="宋体" w:hint="eastAsia"/>
          <w:b/>
          <w:kern w:val="0"/>
          <w:sz w:val="24"/>
          <w:szCs w:val="24"/>
        </w:rPr>
        <w:t>罗克福特大学</w:t>
      </w:r>
      <w:r w:rsidR="00066504" w:rsidRPr="00C1426C">
        <w:rPr>
          <w:rFonts w:asciiTheme="minorEastAsia" w:hAnsiTheme="minorEastAsia" w:cs="宋体"/>
          <w:b/>
          <w:kern w:val="0"/>
          <w:sz w:val="24"/>
          <w:szCs w:val="24"/>
        </w:rPr>
        <w:t>项目学生国际奖</w:t>
      </w:r>
      <w:r w:rsidR="00DD68DA" w:rsidRPr="00C1426C">
        <w:rPr>
          <w:rFonts w:asciiTheme="minorEastAsia" w:hAnsiTheme="minorEastAsia" w:cs="宋体" w:hint="eastAsia"/>
          <w:b/>
          <w:kern w:val="0"/>
          <w:sz w:val="24"/>
          <w:szCs w:val="24"/>
        </w:rPr>
        <w:t>学</w:t>
      </w:r>
      <w:r w:rsidR="00066504" w:rsidRPr="00C1426C">
        <w:rPr>
          <w:rFonts w:asciiTheme="minorEastAsia" w:hAnsiTheme="minorEastAsia" w:cs="宋体"/>
          <w:b/>
          <w:kern w:val="0"/>
          <w:sz w:val="24"/>
          <w:szCs w:val="24"/>
        </w:rPr>
        <w:t>金</w:t>
      </w:r>
      <w:r w:rsidR="00066504" w:rsidRPr="00C1426C">
        <w:rPr>
          <w:rFonts w:asciiTheme="minorEastAsia" w:hAnsiTheme="minorEastAsia" w:cs="宋体" w:hint="eastAsia"/>
          <w:b/>
          <w:kern w:val="0"/>
          <w:sz w:val="24"/>
          <w:szCs w:val="24"/>
        </w:rPr>
        <w:t>15000美元</w:t>
      </w:r>
      <w:r w:rsidR="00066504" w:rsidRPr="00C1426C">
        <w:rPr>
          <w:rFonts w:asciiTheme="minorEastAsia" w:hAnsiTheme="minorEastAsia" w:cs="宋体"/>
          <w:b/>
          <w:kern w:val="0"/>
          <w:sz w:val="24"/>
          <w:szCs w:val="24"/>
        </w:rPr>
        <w:t>，</w:t>
      </w:r>
      <w:r w:rsidR="00066504" w:rsidRPr="00C1426C">
        <w:rPr>
          <w:rFonts w:asciiTheme="minorEastAsia" w:hAnsiTheme="minorEastAsia" w:cs="宋体" w:hint="eastAsia"/>
          <w:b/>
          <w:kern w:val="0"/>
          <w:sz w:val="24"/>
          <w:szCs w:val="24"/>
        </w:rPr>
        <w:t>实际</w:t>
      </w:r>
      <w:r w:rsidR="00066504" w:rsidRPr="00C1426C">
        <w:rPr>
          <w:rFonts w:asciiTheme="minorEastAsia" w:hAnsiTheme="minorEastAsia" w:cs="宋体"/>
          <w:b/>
          <w:kern w:val="0"/>
          <w:sz w:val="24"/>
          <w:szCs w:val="24"/>
        </w:rPr>
        <w:t>总费用：</w:t>
      </w:r>
      <w:r w:rsidR="00D54AF7">
        <w:rPr>
          <w:rFonts w:asciiTheme="minorEastAsia" w:hAnsiTheme="minorEastAsia" w:cs="宋体" w:hint="eastAsia"/>
          <w:b/>
          <w:kern w:val="0"/>
          <w:sz w:val="24"/>
          <w:szCs w:val="24"/>
        </w:rPr>
        <w:t>24</w:t>
      </w:r>
      <w:r w:rsidR="00066504" w:rsidRPr="00C1426C">
        <w:rPr>
          <w:rFonts w:asciiTheme="minorEastAsia" w:hAnsiTheme="minorEastAsia" w:cs="宋体" w:hint="eastAsia"/>
          <w:b/>
          <w:kern w:val="0"/>
          <w:sz w:val="24"/>
          <w:szCs w:val="24"/>
        </w:rPr>
        <w:t>,300美元</w:t>
      </w:r>
      <w:r w:rsidR="00C41B61" w:rsidRPr="00C1426C">
        <w:rPr>
          <w:rFonts w:asciiTheme="minorEastAsia" w:hAnsiTheme="minorEastAsia" w:cs="宋体" w:hint="eastAsia"/>
          <w:b/>
          <w:kern w:val="0"/>
          <w:sz w:val="24"/>
          <w:szCs w:val="24"/>
        </w:rPr>
        <w:t>/年</w:t>
      </w:r>
      <w:r w:rsidR="00C41B61" w:rsidRPr="00C1426C">
        <w:rPr>
          <w:rFonts w:asciiTheme="minorEastAsia" w:hAnsiTheme="minorEastAsia" w:cs="宋体"/>
          <w:b/>
          <w:kern w:val="0"/>
          <w:sz w:val="24"/>
          <w:szCs w:val="24"/>
        </w:rPr>
        <w:t>。</w:t>
      </w:r>
    </w:p>
    <w:p w:rsidR="00C41B61" w:rsidRPr="00C1426C" w:rsidRDefault="00C41B61" w:rsidP="00AA6922">
      <w:pPr>
        <w:rPr>
          <w:rFonts w:asciiTheme="minorEastAsia" w:hAnsiTheme="minorEastAsia"/>
        </w:rPr>
      </w:pPr>
      <w:r w:rsidRPr="00C1426C">
        <w:rPr>
          <w:rFonts w:asciiTheme="minorEastAsia" w:hAnsiTheme="minorEastAsia" w:cs="宋体"/>
          <w:b/>
          <w:kern w:val="0"/>
          <w:sz w:val="24"/>
          <w:szCs w:val="24"/>
        </w:rPr>
        <w:t xml:space="preserve">   </w:t>
      </w:r>
    </w:p>
    <w:p w:rsidR="00F7732F" w:rsidRPr="00C1426C" w:rsidRDefault="008306DD" w:rsidP="008306DD">
      <w:pPr>
        <w:rPr>
          <w:rFonts w:asciiTheme="minorEastAsia" w:hAnsiTheme="minorEastAsia"/>
          <w:b/>
          <w:sz w:val="32"/>
          <w:szCs w:val="32"/>
        </w:rPr>
      </w:pPr>
      <w:r w:rsidRPr="00C1426C">
        <w:rPr>
          <w:rFonts w:asciiTheme="minorEastAsia" w:hAnsiTheme="minorEastAsia" w:hint="eastAsia"/>
          <w:b/>
          <w:sz w:val="32"/>
          <w:szCs w:val="32"/>
        </w:rPr>
        <w:t xml:space="preserve">                 </w:t>
      </w:r>
      <w:r w:rsidR="000346C8" w:rsidRPr="00C1426C">
        <w:rPr>
          <w:rFonts w:asciiTheme="minorEastAsia" w:hAnsiTheme="minorEastAsia" w:hint="eastAsia"/>
          <w:b/>
          <w:sz w:val="32"/>
          <w:szCs w:val="32"/>
        </w:rPr>
        <w:t>美国大学奖学金（美元</w:t>
      </w:r>
      <w:r w:rsidR="000346C8" w:rsidRPr="00C1426C">
        <w:rPr>
          <w:rFonts w:asciiTheme="minorEastAsia" w:hAnsiTheme="minorEastAsia"/>
          <w:b/>
          <w:sz w:val="32"/>
          <w:szCs w:val="32"/>
        </w:rPr>
        <w:t>）</w:t>
      </w:r>
    </w:p>
    <w:p w:rsidR="0010385E" w:rsidRPr="00C1426C" w:rsidRDefault="0010385E">
      <w:pPr>
        <w:rPr>
          <w:rFonts w:asciiTheme="minorEastAsia" w:hAnsiTheme="minorEastAsia"/>
        </w:rPr>
      </w:pPr>
    </w:p>
    <w:tbl>
      <w:tblPr>
        <w:tblpPr w:leftFromText="45" w:rightFromText="45" w:vertAnchor="text" w:tblpX="-152"/>
        <w:tblW w:w="8506" w:type="dxa"/>
        <w:tblCellMar>
          <w:left w:w="0" w:type="dxa"/>
          <w:right w:w="0" w:type="dxa"/>
        </w:tblCellMar>
        <w:tblLook w:val="04A0"/>
      </w:tblPr>
      <w:tblGrid>
        <w:gridCol w:w="1691"/>
        <w:gridCol w:w="709"/>
        <w:gridCol w:w="1286"/>
        <w:gridCol w:w="1276"/>
        <w:gridCol w:w="1595"/>
        <w:gridCol w:w="1949"/>
      </w:tblGrid>
      <w:tr w:rsidR="008F28F4" w:rsidRPr="00C1426C" w:rsidTr="00A059A0"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1462" w:rsidRPr="00C1426C" w:rsidRDefault="00611462" w:rsidP="00A059A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美国大学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462" w:rsidRPr="00C1426C" w:rsidRDefault="00611462" w:rsidP="00A059A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  <w:t>GPA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462" w:rsidRPr="00C1426C" w:rsidRDefault="00611462" w:rsidP="00A059A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托福</w:t>
            </w:r>
            <w:r w:rsidRPr="00C1426C"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C1426C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雅思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462" w:rsidRPr="00C1426C" w:rsidRDefault="00611462" w:rsidP="00A059A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奖学金名额（名）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462" w:rsidRPr="00C1426C" w:rsidRDefault="00611462" w:rsidP="00A059A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奖学金金额（美元</w:t>
            </w:r>
            <w:r w:rsidRPr="00C1426C"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C1426C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年）</w:t>
            </w:r>
          </w:p>
        </w:tc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462" w:rsidRPr="00C1426C" w:rsidRDefault="00611462" w:rsidP="00A059A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8F28F4" w:rsidRPr="00C1426C" w:rsidTr="00A059A0"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1462" w:rsidRPr="00BC744B" w:rsidRDefault="00611462" w:rsidP="00BC744B">
            <w:pPr>
              <w:widowControl/>
              <w:spacing w:before="100" w:beforeAutospacing="1" w:after="100" w:afterAutospacing="1"/>
              <w:ind w:firstLineChars="200" w:firstLine="482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BC744B"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  <w:t>ENMU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462" w:rsidRPr="00C1426C" w:rsidRDefault="00894EAE" w:rsidP="00A059A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N/A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462" w:rsidRPr="00C1426C" w:rsidRDefault="00A32540" w:rsidP="00A059A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68/6.0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462" w:rsidRPr="00C1426C" w:rsidRDefault="00611462" w:rsidP="00A059A0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有名额限制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462" w:rsidRPr="00C1426C" w:rsidRDefault="00611462" w:rsidP="00A059A0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4,000-5,000</w:t>
            </w:r>
          </w:p>
        </w:tc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462" w:rsidRPr="00C1426C" w:rsidRDefault="00611462" w:rsidP="00A059A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根据政府拨款决定</w:t>
            </w:r>
          </w:p>
        </w:tc>
      </w:tr>
      <w:tr w:rsidR="008F28F4" w:rsidRPr="00C1426C" w:rsidTr="00A059A0">
        <w:trPr>
          <w:trHeight w:val="22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11462" w:rsidRPr="00BC744B" w:rsidRDefault="00F20DBE" w:rsidP="00A059A0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BC744B"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  <w:t>CSU-</w:t>
            </w:r>
            <w:r w:rsidR="00611462" w:rsidRPr="00BC744B"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  <w:t>P</w:t>
            </w:r>
            <w:r w:rsidRPr="00BC744B"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本科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1462" w:rsidRPr="00C1426C" w:rsidRDefault="0010385E" w:rsidP="00A059A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</w:t>
            </w:r>
            <w:r w:rsidR="00DA107D" w:rsidRPr="00C1426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.</w:t>
            </w:r>
            <w:r w:rsidRPr="00C1426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1462" w:rsidRPr="00C1426C" w:rsidRDefault="00611462" w:rsidP="00A059A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61/</w:t>
            </w:r>
            <w:r w:rsidR="000346C8" w:rsidRPr="00C1426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5</w:t>
            </w:r>
            <w:r w:rsidRPr="00C1426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.</w:t>
            </w:r>
            <w:r w:rsidR="00F07ACF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1462" w:rsidRPr="00C1426C" w:rsidRDefault="00611462" w:rsidP="00A059A0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无名额限制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1462" w:rsidRPr="00C1426C" w:rsidRDefault="00611462" w:rsidP="00A059A0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4,000</w:t>
            </w:r>
            <w:r w:rsidR="00F07ACF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-16000</w:t>
            </w:r>
          </w:p>
        </w:tc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1462" w:rsidRPr="00C1426C" w:rsidRDefault="00611462" w:rsidP="00A059A0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GPA3.0</w:t>
            </w:r>
            <w:r w:rsidR="00F07AC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以上并参考高考成绩</w:t>
            </w:r>
          </w:p>
        </w:tc>
      </w:tr>
      <w:tr w:rsidR="00C7167D" w:rsidRPr="00C1426C" w:rsidTr="00A059A0">
        <w:trPr>
          <w:trHeight w:val="9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67D" w:rsidRPr="00BC744B" w:rsidRDefault="00F20DBE" w:rsidP="00A059A0">
            <w:pPr>
              <w:spacing w:before="100" w:beforeAutospacing="1" w:after="100" w:afterAutospacing="1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 w:rsidRPr="00BC744B"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  <w:t>CSU-P</w:t>
            </w:r>
            <w:r w:rsidRPr="00BC744B"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本硕</w:t>
            </w:r>
            <w:r w:rsidRPr="00BC744B"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  <w:t>连读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67D" w:rsidRPr="00C1426C" w:rsidRDefault="00894EAE" w:rsidP="00A059A0">
            <w:pPr>
              <w:spacing w:before="100" w:beforeAutospacing="1" w:after="100" w:afterAutospacing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N/A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67D" w:rsidRPr="00C1426C" w:rsidRDefault="00C1426C" w:rsidP="00A059A0">
            <w:pPr>
              <w:spacing w:before="100" w:beforeAutospacing="1" w:after="100" w:afterAutospacing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61</w:t>
            </w:r>
            <w:r w:rsidR="00F07ACF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+</w:t>
            </w:r>
            <w:r w:rsidR="00F20DBE" w:rsidRPr="00C1426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/</w:t>
            </w:r>
            <w:r w:rsidRPr="00C1426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5.</w:t>
            </w:r>
            <w:r w:rsidR="00F07ACF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5+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67D" w:rsidRPr="00C1426C" w:rsidRDefault="007833D9" w:rsidP="00A059A0">
            <w:pPr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无名额</w:t>
            </w:r>
            <w:r w:rsidRPr="00C1426C">
              <w:rPr>
                <w:rFonts w:asciiTheme="minorEastAsia" w:hAnsiTheme="minorEastAsia" w:cs="宋体"/>
                <w:kern w:val="0"/>
                <w:sz w:val="24"/>
                <w:szCs w:val="24"/>
              </w:rPr>
              <w:t>限制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67D" w:rsidRPr="00C1426C" w:rsidRDefault="007833D9" w:rsidP="00A059A0">
            <w:pPr>
              <w:spacing w:before="100" w:beforeAutospacing="1" w:after="100" w:afterAutospacing="1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由不同</w:t>
            </w:r>
            <w:r w:rsidRPr="00C1426C">
              <w:rPr>
                <w:rFonts w:asciiTheme="minorEastAsia" w:hAnsiTheme="minorEastAsia" w:cs="宋体"/>
                <w:kern w:val="0"/>
                <w:sz w:val="24"/>
                <w:szCs w:val="24"/>
              </w:rPr>
              <w:t>专业定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67D" w:rsidRPr="00C1426C" w:rsidRDefault="007833D9" w:rsidP="00A059A0">
            <w:pPr>
              <w:spacing w:before="100" w:beforeAutospacing="1" w:after="100" w:afterAutospacing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G</w:t>
            </w:r>
            <w:r w:rsidRPr="00C1426C">
              <w:rPr>
                <w:rFonts w:asciiTheme="minorEastAsia" w:hAnsiTheme="minorEastAsia" w:cs="宋体"/>
                <w:kern w:val="0"/>
                <w:sz w:val="24"/>
                <w:szCs w:val="24"/>
              </w:rPr>
              <w:t>PA</w:t>
            </w:r>
            <w:r w:rsidRPr="00C1426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不同</w:t>
            </w:r>
            <w:r w:rsidRPr="00C1426C">
              <w:rPr>
                <w:rFonts w:asciiTheme="minorEastAsia" w:hAnsiTheme="minorEastAsia" w:cs="宋体"/>
                <w:kern w:val="0"/>
                <w:sz w:val="24"/>
                <w:szCs w:val="24"/>
              </w:rPr>
              <w:t>专业不同</w:t>
            </w:r>
          </w:p>
        </w:tc>
      </w:tr>
      <w:tr w:rsidR="008F28F4" w:rsidRPr="00C1426C" w:rsidTr="00A059A0">
        <w:trPr>
          <w:trHeight w:val="49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11462" w:rsidRPr="00BC744B" w:rsidRDefault="00611462" w:rsidP="00A059A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BC744B"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  <w:t>ROCKFORD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1462" w:rsidRPr="00C1426C" w:rsidRDefault="00611462" w:rsidP="00A059A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N/A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1462" w:rsidRPr="00C1426C" w:rsidRDefault="000346C8" w:rsidP="00A059A0">
            <w:pPr>
              <w:widowControl/>
              <w:spacing w:before="100" w:beforeAutospacing="1" w:after="100" w:afterAutospacing="1"/>
              <w:ind w:firstLineChars="150" w:firstLine="36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79/6.0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1462" w:rsidRPr="00C1426C" w:rsidRDefault="00F07ACF" w:rsidP="00A059A0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无</w:t>
            </w:r>
            <w:r w:rsidR="00611462" w:rsidRPr="00C1426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名额限制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1462" w:rsidRPr="00C1426C" w:rsidRDefault="00611462" w:rsidP="00A059A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</w:t>
            </w:r>
            <w:r w:rsidR="00AA6922" w:rsidRPr="00C1426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5</w:t>
            </w:r>
            <w:r w:rsidRPr="00C1426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,000</w:t>
            </w:r>
          </w:p>
        </w:tc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1462" w:rsidRPr="00C1426C" w:rsidRDefault="00611462" w:rsidP="00A059A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授予所有项目学生</w:t>
            </w:r>
          </w:p>
        </w:tc>
      </w:tr>
    </w:tbl>
    <w:p w:rsidR="0010385E" w:rsidRPr="00C1426C" w:rsidRDefault="0010385E" w:rsidP="000346C8">
      <w:pPr>
        <w:widowControl/>
        <w:shd w:val="clear" w:color="auto" w:fill="FFFFFF"/>
        <w:spacing w:before="100" w:beforeAutospacing="1" w:after="100" w:afterAutospacing="1" w:line="375" w:lineRule="atLeast"/>
        <w:jc w:val="center"/>
        <w:rPr>
          <w:rFonts w:asciiTheme="minorEastAsia" w:hAnsiTheme="minorEastAsia" w:cs="宋体"/>
          <w:b/>
          <w:kern w:val="0"/>
          <w:sz w:val="24"/>
          <w:szCs w:val="24"/>
        </w:rPr>
      </w:pPr>
    </w:p>
    <w:p w:rsidR="000346C8" w:rsidRPr="00C1426C" w:rsidRDefault="00A32540" w:rsidP="000346C8">
      <w:pPr>
        <w:widowControl/>
        <w:shd w:val="clear" w:color="auto" w:fill="FFFFFF"/>
        <w:spacing w:before="100" w:beforeAutospacing="1" w:after="100" w:afterAutospacing="1" w:line="375" w:lineRule="atLeast"/>
        <w:jc w:val="center"/>
        <w:rPr>
          <w:rFonts w:asciiTheme="minorEastAsia" w:hAnsiTheme="minorEastAsia" w:cs="宋体"/>
          <w:b/>
          <w:kern w:val="0"/>
          <w:sz w:val="32"/>
          <w:szCs w:val="32"/>
        </w:rPr>
      </w:pPr>
      <w:r w:rsidRPr="00C1426C">
        <w:rPr>
          <w:rFonts w:asciiTheme="minorEastAsia" w:hAnsiTheme="minorEastAsia" w:cs="宋体" w:hint="eastAsia"/>
          <w:b/>
          <w:kern w:val="0"/>
          <w:sz w:val="32"/>
          <w:szCs w:val="32"/>
        </w:rPr>
        <w:t>大学/</w:t>
      </w:r>
      <w:r w:rsidR="000346C8" w:rsidRPr="00C1426C">
        <w:rPr>
          <w:rFonts w:asciiTheme="minorEastAsia" w:hAnsiTheme="minorEastAsia" w:cs="宋体" w:hint="eastAsia"/>
          <w:b/>
          <w:kern w:val="0"/>
          <w:sz w:val="32"/>
          <w:szCs w:val="32"/>
        </w:rPr>
        <w:t>托福</w:t>
      </w:r>
      <w:r w:rsidR="000346C8" w:rsidRPr="00C1426C">
        <w:rPr>
          <w:rFonts w:asciiTheme="minorEastAsia" w:hAnsiTheme="minorEastAsia" w:cs="宋体"/>
          <w:b/>
          <w:kern w:val="0"/>
          <w:sz w:val="32"/>
          <w:szCs w:val="32"/>
        </w:rPr>
        <w:t>/</w:t>
      </w:r>
      <w:r w:rsidR="000346C8" w:rsidRPr="00C1426C">
        <w:rPr>
          <w:rFonts w:asciiTheme="minorEastAsia" w:hAnsiTheme="minorEastAsia" w:cs="宋体" w:hint="eastAsia"/>
          <w:b/>
          <w:kern w:val="0"/>
          <w:sz w:val="32"/>
          <w:szCs w:val="32"/>
        </w:rPr>
        <w:t>雅思</w:t>
      </w:r>
      <w:r w:rsidR="00F20DBE" w:rsidRPr="00C1426C">
        <w:rPr>
          <w:rFonts w:asciiTheme="minorEastAsia" w:hAnsiTheme="minorEastAsia" w:cs="宋体" w:hint="eastAsia"/>
          <w:b/>
          <w:kern w:val="0"/>
          <w:sz w:val="32"/>
          <w:szCs w:val="32"/>
        </w:rPr>
        <w:t>/</w:t>
      </w:r>
      <w:r w:rsidR="00F20DBE" w:rsidRPr="00C1426C">
        <w:rPr>
          <w:rFonts w:asciiTheme="minorEastAsia" w:hAnsiTheme="minorEastAsia" w:cs="宋体"/>
          <w:b/>
          <w:kern w:val="0"/>
          <w:sz w:val="32"/>
          <w:szCs w:val="32"/>
        </w:rPr>
        <w:t>GRE/GAMT</w:t>
      </w:r>
      <w:r w:rsidR="00BB37B7">
        <w:rPr>
          <w:rFonts w:asciiTheme="minorEastAsia" w:hAnsiTheme="minorEastAsia" w:cs="宋体" w:hint="eastAsia"/>
          <w:b/>
          <w:kern w:val="0"/>
          <w:sz w:val="32"/>
          <w:szCs w:val="32"/>
        </w:rPr>
        <w:t>录取</w:t>
      </w:r>
      <w:r w:rsidR="000346C8" w:rsidRPr="00C1426C">
        <w:rPr>
          <w:rFonts w:asciiTheme="minorEastAsia" w:hAnsiTheme="minorEastAsia" w:cs="宋体"/>
          <w:b/>
          <w:kern w:val="0"/>
          <w:sz w:val="32"/>
          <w:szCs w:val="32"/>
        </w:rPr>
        <w:t>成绩要求</w:t>
      </w:r>
    </w:p>
    <w:tbl>
      <w:tblPr>
        <w:tblW w:w="9849" w:type="dxa"/>
        <w:tblInd w:w="-152" w:type="dxa"/>
        <w:tblCellMar>
          <w:left w:w="0" w:type="dxa"/>
          <w:right w:w="0" w:type="dxa"/>
        </w:tblCellMar>
        <w:tblLook w:val="04A0"/>
      </w:tblPr>
      <w:tblGrid>
        <w:gridCol w:w="737"/>
        <w:gridCol w:w="2929"/>
        <w:gridCol w:w="888"/>
        <w:gridCol w:w="825"/>
        <w:gridCol w:w="1004"/>
        <w:gridCol w:w="649"/>
        <w:gridCol w:w="420"/>
        <w:gridCol w:w="499"/>
        <w:gridCol w:w="696"/>
        <w:gridCol w:w="1202"/>
      </w:tblGrid>
      <w:tr w:rsidR="00F20DBE" w:rsidRPr="00C1426C" w:rsidTr="004042CD">
        <w:trPr>
          <w:gridAfter w:val="1"/>
          <w:wAfter w:w="1202" w:type="dxa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BE" w:rsidRPr="00C1426C" w:rsidRDefault="00F20DBE" w:rsidP="009E2EA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BE" w:rsidRPr="00C1426C" w:rsidRDefault="00F20DBE" w:rsidP="009E2EA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  </w:t>
            </w:r>
            <w:r w:rsidRPr="00C1426C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美国州立重点大学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BE" w:rsidRPr="00C1426C" w:rsidRDefault="00F20DBE" w:rsidP="009E2EA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高中</w:t>
            </w:r>
          </w:p>
          <w:p w:rsidR="00F20DBE" w:rsidRPr="00C1426C" w:rsidRDefault="00F20DBE" w:rsidP="009E2EA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成绩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BE" w:rsidRPr="00C1426C" w:rsidRDefault="00F20DBE" w:rsidP="00FA73D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大学</w:t>
            </w:r>
          </w:p>
          <w:p w:rsidR="00F20DBE" w:rsidRPr="00C1426C" w:rsidRDefault="00F20DBE" w:rsidP="00FA73D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成绩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BE" w:rsidRPr="00C1426C" w:rsidRDefault="00F20DBE" w:rsidP="009E2EA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托福</w:t>
            </w:r>
          </w:p>
          <w:p w:rsidR="00F20DBE" w:rsidRPr="00C1426C" w:rsidRDefault="00F20DBE" w:rsidP="009E2EA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雅思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BE" w:rsidRPr="00C1426C" w:rsidRDefault="00F20DBE" w:rsidP="009E2EA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简历</w:t>
            </w:r>
          </w:p>
          <w:p w:rsidR="00F20DBE" w:rsidRPr="00C1426C" w:rsidRDefault="00F20DBE" w:rsidP="009E2EA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自述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20DBE" w:rsidRPr="00C1426C" w:rsidRDefault="00153862" w:rsidP="009E2EA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GRE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DBE" w:rsidRPr="00C1426C" w:rsidRDefault="00153862" w:rsidP="009E2EA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GAMT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BE" w:rsidRPr="00C1426C" w:rsidRDefault="00F20DBE" w:rsidP="00F20DBE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经济</w:t>
            </w:r>
          </w:p>
          <w:p w:rsidR="00F20DBE" w:rsidRPr="00C1426C" w:rsidRDefault="00F20DBE" w:rsidP="00F20DBE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担保</w:t>
            </w:r>
          </w:p>
        </w:tc>
      </w:tr>
      <w:tr w:rsidR="00F20DBE" w:rsidRPr="00C1426C" w:rsidTr="004042CD">
        <w:trPr>
          <w:gridAfter w:val="1"/>
          <w:wAfter w:w="1202" w:type="dxa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BE" w:rsidRPr="00C1426C" w:rsidRDefault="00F20DBE" w:rsidP="009E2EA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/>
                <w:kern w:val="0"/>
                <w:sz w:val="24"/>
                <w:szCs w:val="24"/>
              </w:rPr>
              <w:t>N/A</w:t>
            </w:r>
          </w:p>
        </w:tc>
        <w:tc>
          <w:tcPr>
            <w:tcW w:w="2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BE" w:rsidRPr="00C1426C" w:rsidRDefault="00F20DBE" w:rsidP="000346C8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东新墨西哥大学</w:t>
            </w:r>
            <w:r w:rsidRPr="00C1426C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 ENMU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BE" w:rsidRPr="00C1426C" w:rsidRDefault="00F20DBE" w:rsidP="00C1426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免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BE" w:rsidRPr="00C1426C" w:rsidRDefault="00F20DBE" w:rsidP="00FA73D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/>
                <w:kern w:val="0"/>
                <w:sz w:val="24"/>
                <w:szCs w:val="24"/>
              </w:rPr>
              <w:t>2.</w:t>
            </w:r>
            <w:r w:rsidR="00C1426C">
              <w:rPr>
                <w:rFonts w:asciiTheme="minorEastAsia" w:hAnsiTheme="minorEastAsia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BE" w:rsidRPr="00C1426C" w:rsidRDefault="00C86CB8" w:rsidP="009E2EA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68/6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BE" w:rsidRPr="00C1426C" w:rsidRDefault="00F20DBE" w:rsidP="009E2EA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免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20DBE" w:rsidRPr="00C1426C" w:rsidRDefault="00772987" w:rsidP="009E2EA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DBE" w:rsidRPr="00C1426C" w:rsidRDefault="00772987" w:rsidP="009E2EA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BE" w:rsidRPr="00C1426C" w:rsidRDefault="00F20DBE" w:rsidP="009E2EA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协会</w:t>
            </w:r>
          </w:p>
        </w:tc>
      </w:tr>
      <w:tr w:rsidR="00F20DBE" w:rsidRPr="00C1426C" w:rsidTr="004042CD">
        <w:trPr>
          <w:trHeight w:val="465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DBE" w:rsidRPr="00C1426C" w:rsidRDefault="00F20DBE" w:rsidP="00F20DBE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/>
                <w:kern w:val="0"/>
                <w:sz w:val="24"/>
                <w:szCs w:val="24"/>
              </w:rPr>
              <w:t>N/A</w:t>
            </w:r>
          </w:p>
        </w:tc>
        <w:tc>
          <w:tcPr>
            <w:tcW w:w="29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DBE" w:rsidRPr="00C1426C" w:rsidRDefault="00F20DBE" w:rsidP="00F20DBE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科罗拉多州立大学</w:t>
            </w:r>
            <w:r w:rsidRPr="00C1426C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-</w:t>
            </w:r>
            <w:r w:rsidRPr="00C1426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 xml:space="preserve">普韦布洛 </w:t>
            </w:r>
            <w:r w:rsidRPr="00C1426C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CSU-P</w:t>
            </w:r>
            <w:r w:rsidRPr="00C1426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（本科）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DBE" w:rsidRPr="00C1426C" w:rsidRDefault="00F20DBE" w:rsidP="00C1426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免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DBE" w:rsidRPr="00C1426C" w:rsidRDefault="00F20DBE" w:rsidP="00F20DBE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/>
                <w:kern w:val="0"/>
                <w:sz w:val="24"/>
                <w:szCs w:val="24"/>
              </w:rPr>
              <w:t>2.</w:t>
            </w:r>
            <w:r w:rsidR="00BB37B7">
              <w:rPr>
                <w:rFonts w:asciiTheme="minorEastAsia" w:hAnsiTheme="minorEastAsia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DBE" w:rsidRPr="00C1426C" w:rsidRDefault="00153862" w:rsidP="00153862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61/5</w:t>
            </w:r>
            <w:r w:rsidRPr="00C1426C">
              <w:rPr>
                <w:rFonts w:asciiTheme="minorEastAsia" w:hAnsiTheme="minorEastAsia" w:cs="宋体"/>
                <w:kern w:val="0"/>
                <w:sz w:val="24"/>
                <w:szCs w:val="24"/>
              </w:rPr>
              <w:t>.</w:t>
            </w:r>
            <w:r w:rsidRPr="00C1426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DBE" w:rsidRPr="00C1426C" w:rsidRDefault="00F20DBE" w:rsidP="00F20DBE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免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BE" w:rsidRPr="00C1426C" w:rsidRDefault="00772987" w:rsidP="00F20DBE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DBE" w:rsidRPr="00C1426C" w:rsidRDefault="00772987" w:rsidP="00F20DBE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DBE" w:rsidRPr="00C1426C" w:rsidRDefault="00F20DBE" w:rsidP="00F20DBE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协会</w:t>
            </w:r>
          </w:p>
        </w:tc>
        <w:tc>
          <w:tcPr>
            <w:tcW w:w="1202" w:type="dxa"/>
            <w:vAlign w:val="center"/>
          </w:tcPr>
          <w:p w:rsidR="00F20DBE" w:rsidRPr="00C1426C" w:rsidRDefault="00F20DBE" w:rsidP="00F20DBE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/>
                <w:kern w:val="0"/>
                <w:sz w:val="24"/>
                <w:szCs w:val="24"/>
              </w:rPr>
              <w:t>6</w:t>
            </w:r>
          </w:p>
        </w:tc>
      </w:tr>
      <w:tr w:rsidR="00F20DBE" w:rsidRPr="00C1426C" w:rsidTr="004042CD">
        <w:trPr>
          <w:gridAfter w:val="1"/>
          <w:wAfter w:w="1202" w:type="dxa"/>
          <w:trHeight w:val="165"/>
        </w:trPr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DBE" w:rsidRPr="00C1426C" w:rsidRDefault="00F20DBE" w:rsidP="00F20DBE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/>
                <w:kern w:val="0"/>
                <w:sz w:val="24"/>
                <w:szCs w:val="24"/>
              </w:rPr>
              <w:t>N/A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DBE" w:rsidRPr="00C1426C" w:rsidRDefault="00F20DBE" w:rsidP="00F20DBE">
            <w:pPr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科罗拉多州立大学</w:t>
            </w:r>
            <w:r w:rsidRPr="00C1426C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-</w:t>
            </w:r>
            <w:r w:rsidRPr="00C1426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 xml:space="preserve">普韦布洛 </w:t>
            </w:r>
            <w:r w:rsidRPr="00C1426C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CSU-P</w:t>
            </w:r>
            <w:r w:rsidRPr="00C1426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（</w:t>
            </w:r>
            <w:r w:rsidR="00772987" w:rsidRPr="00C1426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3</w:t>
            </w:r>
            <w:r w:rsidR="00772987" w:rsidRPr="00C1426C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+</w:t>
            </w:r>
            <w:r w:rsidR="00772987" w:rsidRPr="00C1426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2</w:t>
            </w:r>
            <w:r w:rsidRPr="00C1426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本硕</w:t>
            </w:r>
            <w:r w:rsidRPr="00C1426C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连读</w:t>
            </w:r>
            <w:r w:rsidRPr="00C1426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DBE" w:rsidRPr="00C1426C" w:rsidRDefault="00F20DBE" w:rsidP="00C1426C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免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987" w:rsidRPr="00C1426C" w:rsidRDefault="00F20DBE" w:rsidP="00772987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  <w:r w:rsidRPr="00C1426C">
              <w:rPr>
                <w:rFonts w:asciiTheme="minorEastAsia" w:hAnsiTheme="minorEastAsia" w:cs="宋体"/>
                <w:kern w:val="0"/>
                <w:sz w:val="24"/>
                <w:szCs w:val="24"/>
              </w:rPr>
              <w:t>.</w:t>
            </w:r>
            <w:r w:rsidRPr="00C1426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DBE" w:rsidRPr="00C1426C" w:rsidRDefault="00C86CB8" w:rsidP="00F20DBE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61</w:t>
            </w:r>
            <w:r w:rsidR="00F07ACF">
              <w:rPr>
                <w:rFonts w:asciiTheme="minorEastAsia" w:hAnsiTheme="minorEastAsia" w:cs="宋体"/>
                <w:kern w:val="0"/>
                <w:sz w:val="24"/>
                <w:szCs w:val="24"/>
              </w:rPr>
              <w:t>+</w:t>
            </w:r>
            <w:r w:rsidR="00F20DBE" w:rsidRPr="00C1426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5</w:t>
            </w:r>
            <w:r w:rsidR="00F20DBE" w:rsidRPr="00C1426C">
              <w:rPr>
                <w:rFonts w:asciiTheme="minorEastAsia" w:hAnsiTheme="minorEastAsia" w:cs="宋体"/>
                <w:kern w:val="0"/>
                <w:sz w:val="24"/>
                <w:szCs w:val="24"/>
              </w:rPr>
              <w:t>.</w:t>
            </w:r>
            <w:r w:rsidR="00F07AC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5+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DBE" w:rsidRPr="00C1426C" w:rsidRDefault="00F20DBE" w:rsidP="00F20DBE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免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0DBE" w:rsidRPr="00C1426C" w:rsidRDefault="00153862" w:rsidP="00F20DBE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DBE" w:rsidRPr="00C1426C" w:rsidRDefault="00153862" w:rsidP="00F20DBE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DBE" w:rsidRPr="00C1426C" w:rsidRDefault="00F20DBE" w:rsidP="00F20DBE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协会</w:t>
            </w:r>
          </w:p>
        </w:tc>
      </w:tr>
      <w:tr w:rsidR="00F20DBE" w:rsidRPr="00C1426C" w:rsidTr="000850F2">
        <w:trPr>
          <w:gridAfter w:val="1"/>
          <w:wAfter w:w="1202" w:type="dxa"/>
          <w:trHeight w:val="480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DBE" w:rsidRPr="00C1426C" w:rsidRDefault="00F20DBE" w:rsidP="00F20DBE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/>
                <w:kern w:val="0"/>
                <w:sz w:val="24"/>
                <w:szCs w:val="24"/>
              </w:rPr>
              <w:t>N/A</w:t>
            </w:r>
          </w:p>
        </w:tc>
        <w:tc>
          <w:tcPr>
            <w:tcW w:w="29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DBE" w:rsidRPr="00C1426C" w:rsidRDefault="00F20DBE" w:rsidP="00F20DBE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 xml:space="preserve">罗克福特大学 </w:t>
            </w:r>
            <w:r w:rsidRPr="00C1426C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ROCKFORD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DBE" w:rsidRPr="00C1426C" w:rsidRDefault="00F20DBE" w:rsidP="00C1426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免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DBE" w:rsidRPr="00C1426C" w:rsidRDefault="00F20DBE" w:rsidP="00BB37B7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/>
                <w:kern w:val="0"/>
                <w:sz w:val="24"/>
                <w:szCs w:val="24"/>
              </w:rPr>
              <w:t>2.</w:t>
            </w:r>
            <w:r w:rsidR="00BB37B7">
              <w:rPr>
                <w:rFonts w:asciiTheme="minorEastAsia" w:hAnsiTheme="minorEastAsia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DBE" w:rsidRPr="00C1426C" w:rsidRDefault="00153862" w:rsidP="00153862">
            <w:pPr>
              <w:widowControl/>
              <w:spacing w:before="100" w:beforeAutospacing="1" w:after="100" w:afterAutospacing="1"/>
              <w:ind w:firstLineChars="50" w:firstLine="12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  <w:r w:rsidRPr="00C1426C">
              <w:rPr>
                <w:rFonts w:asciiTheme="minorEastAsia" w:hAnsiTheme="minorEastAsia" w:cs="宋体"/>
                <w:kern w:val="0"/>
                <w:sz w:val="24"/>
                <w:szCs w:val="24"/>
              </w:rPr>
              <w:t>9/6</w:t>
            </w:r>
            <w:r w:rsidRPr="00C1426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.</w:t>
            </w:r>
            <w:r w:rsidRPr="00C1426C">
              <w:rPr>
                <w:rFonts w:asciiTheme="minorEastAsia" w:hAnsiTheme="minorEastAsia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DBE" w:rsidRPr="00C1426C" w:rsidRDefault="00C86CB8" w:rsidP="00C86CB8">
            <w:pPr>
              <w:widowControl/>
              <w:spacing w:before="100" w:beforeAutospacing="1" w:after="100" w:afterAutospacing="1"/>
              <w:ind w:firstLineChars="100" w:firstLine="24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免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BE" w:rsidRPr="00C1426C" w:rsidRDefault="00772987" w:rsidP="00F20DBE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DBE" w:rsidRPr="00C1426C" w:rsidRDefault="00772987" w:rsidP="00F20DBE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DBE" w:rsidRPr="00C1426C" w:rsidRDefault="00F20DBE" w:rsidP="00F20DBE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1426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协会</w:t>
            </w:r>
          </w:p>
        </w:tc>
      </w:tr>
    </w:tbl>
    <w:p w:rsidR="000346C8" w:rsidRPr="00C1426C" w:rsidRDefault="000346C8">
      <w:pPr>
        <w:rPr>
          <w:rFonts w:asciiTheme="minorEastAsia" w:hAnsiTheme="minorEastAsia"/>
        </w:rPr>
      </w:pPr>
    </w:p>
    <w:p w:rsidR="00153862" w:rsidRPr="00416874" w:rsidRDefault="00CB0C84" w:rsidP="00416874">
      <w:pPr>
        <w:spacing w:line="360" w:lineRule="auto"/>
        <w:ind w:left="723" w:hangingChars="300" w:hanging="723"/>
        <w:rPr>
          <w:rFonts w:ascii="仿宋" w:eastAsia="仿宋" w:hAnsi="仿宋"/>
          <w:b/>
          <w:sz w:val="24"/>
          <w:szCs w:val="24"/>
        </w:rPr>
      </w:pPr>
      <w:r w:rsidRPr="00416874">
        <w:rPr>
          <w:rFonts w:ascii="仿宋" w:eastAsia="仿宋" w:hAnsi="仿宋"/>
          <w:b/>
          <w:sz w:val="24"/>
          <w:szCs w:val="24"/>
        </w:rPr>
        <w:t>注:</w:t>
      </w:r>
      <w:r w:rsidR="00153862" w:rsidRPr="00416874">
        <w:rPr>
          <w:rFonts w:ascii="仿宋" w:eastAsia="仿宋" w:hAnsi="仿宋"/>
          <w:b/>
          <w:sz w:val="24"/>
          <w:szCs w:val="24"/>
        </w:rPr>
        <w:t>1</w:t>
      </w:r>
      <w:r w:rsidR="00153862" w:rsidRPr="00416874">
        <w:rPr>
          <w:rFonts w:ascii="仿宋" w:eastAsia="仿宋" w:hAnsi="仿宋" w:hint="eastAsia"/>
          <w:b/>
          <w:sz w:val="24"/>
          <w:szCs w:val="24"/>
        </w:rPr>
        <w:t>、</w:t>
      </w:r>
      <w:r w:rsidR="00153862" w:rsidRPr="00416874">
        <w:rPr>
          <w:rFonts w:ascii="仿宋" w:eastAsia="仿宋" w:hAnsi="仿宋"/>
          <w:b/>
          <w:sz w:val="24"/>
          <w:szCs w:val="24"/>
        </w:rPr>
        <w:t>以上各大学</w:t>
      </w:r>
      <w:r w:rsidR="00153862" w:rsidRPr="00416874">
        <w:rPr>
          <w:rFonts w:ascii="仿宋" w:eastAsia="仿宋" w:hAnsi="仿宋" w:hint="eastAsia"/>
          <w:b/>
          <w:sz w:val="24"/>
          <w:szCs w:val="24"/>
        </w:rPr>
        <w:t>本科</w:t>
      </w:r>
      <w:r w:rsidR="00153862" w:rsidRPr="00416874">
        <w:rPr>
          <w:rFonts w:ascii="仿宋" w:eastAsia="仿宋" w:hAnsi="仿宋"/>
          <w:b/>
          <w:sz w:val="24"/>
          <w:szCs w:val="24"/>
        </w:rPr>
        <w:t>国际项目学生可免托福</w:t>
      </w:r>
      <w:r w:rsidR="00153862" w:rsidRPr="00416874">
        <w:rPr>
          <w:rFonts w:ascii="仿宋" w:eastAsia="仿宋" w:hAnsi="仿宋" w:hint="eastAsia"/>
          <w:b/>
          <w:sz w:val="24"/>
          <w:szCs w:val="24"/>
        </w:rPr>
        <w:t>或</w:t>
      </w:r>
      <w:r w:rsidR="00153862" w:rsidRPr="00416874">
        <w:rPr>
          <w:rFonts w:ascii="仿宋" w:eastAsia="仿宋" w:hAnsi="仿宋"/>
          <w:b/>
          <w:sz w:val="24"/>
          <w:szCs w:val="24"/>
        </w:rPr>
        <w:t>雅思</w:t>
      </w:r>
      <w:r w:rsidR="00153862" w:rsidRPr="00416874">
        <w:rPr>
          <w:rFonts w:ascii="仿宋" w:eastAsia="仿宋" w:hAnsi="仿宋" w:hint="eastAsia"/>
          <w:b/>
          <w:sz w:val="24"/>
          <w:szCs w:val="24"/>
        </w:rPr>
        <w:t>成绩录取</w:t>
      </w:r>
      <w:r w:rsidR="00153862" w:rsidRPr="00416874">
        <w:rPr>
          <w:rFonts w:ascii="仿宋" w:eastAsia="仿宋" w:hAnsi="仿宋"/>
          <w:b/>
          <w:sz w:val="24"/>
          <w:szCs w:val="24"/>
        </w:rPr>
        <w:t>，</w:t>
      </w:r>
      <w:r w:rsidR="00153862" w:rsidRPr="00416874">
        <w:rPr>
          <w:rFonts w:ascii="仿宋" w:eastAsia="仿宋" w:hAnsi="仿宋" w:hint="eastAsia"/>
          <w:b/>
          <w:sz w:val="24"/>
          <w:szCs w:val="24"/>
        </w:rPr>
        <w:t>但</w:t>
      </w:r>
      <w:r w:rsidR="00153862" w:rsidRPr="00416874">
        <w:rPr>
          <w:rFonts w:ascii="仿宋" w:eastAsia="仿宋" w:hAnsi="仿宋"/>
          <w:b/>
          <w:sz w:val="24"/>
          <w:szCs w:val="24"/>
        </w:rPr>
        <w:t>学生在美国</w:t>
      </w:r>
      <w:r w:rsidR="00153862" w:rsidRPr="00416874">
        <w:rPr>
          <w:rFonts w:ascii="仿宋" w:eastAsia="仿宋" w:hAnsi="仿宋"/>
          <w:b/>
          <w:sz w:val="24"/>
          <w:szCs w:val="24"/>
        </w:rPr>
        <w:lastRenderedPageBreak/>
        <w:t>大学需参加美国大学语言补习课程。</w:t>
      </w:r>
    </w:p>
    <w:p w:rsidR="00153862" w:rsidRPr="00416874" w:rsidRDefault="00153862" w:rsidP="00416874">
      <w:pPr>
        <w:spacing w:line="360" w:lineRule="auto"/>
        <w:ind w:left="723" w:hangingChars="300" w:hanging="723"/>
        <w:rPr>
          <w:rFonts w:ascii="仿宋" w:eastAsia="仿宋" w:hAnsi="仿宋"/>
          <w:b/>
          <w:sz w:val="24"/>
          <w:szCs w:val="24"/>
        </w:rPr>
      </w:pPr>
      <w:r w:rsidRPr="00416874">
        <w:rPr>
          <w:rFonts w:ascii="仿宋" w:eastAsia="仿宋" w:hAnsi="仿宋" w:hint="eastAsia"/>
          <w:b/>
          <w:sz w:val="24"/>
          <w:szCs w:val="24"/>
        </w:rPr>
        <w:t xml:space="preserve">   2、申请CSUP</w:t>
      </w:r>
      <w:r w:rsidRPr="00416874">
        <w:rPr>
          <w:rFonts w:ascii="仿宋" w:eastAsia="仿宋" w:hAnsi="仿宋"/>
          <w:b/>
          <w:sz w:val="24"/>
          <w:szCs w:val="24"/>
        </w:rPr>
        <w:t>3+2</w:t>
      </w:r>
      <w:r w:rsidRPr="00416874">
        <w:rPr>
          <w:rFonts w:ascii="仿宋" w:eastAsia="仿宋" w:hAnsi="仿宋" w:hint="eastAsia"/>
          <w:b/>
          <w:sz w:val="24"/>
          <w:szCs w:val="24"/>
        </w:rPr>
        <w:t>本硕</w:t>
      </w:r>
      <w:r w:rsidRPr="00416874">
        <w:rPr>
          <w:rFonts w:ascii="仿宋" w:eastAsia="仿宋" w:hAnsi="仿宋"/>
          <w:b/>
          <w:sz w:val="24"/>
          <w:szCs w:val="24"/>
        </w:rPr>
        <w:t>连读</w:t>
      </w:r>
      <w:r w:rsidRPr="00416874">
        <w:rPr>
          <w:rFonts w:ascii="仿宋" w:eastAsia="仿宋" w:hAnsi="仿宋" w:hint="eastAsia"/>
          <w:b/>
          <w:sz w:val="24"/>
          <w:szCs w:val="24"/>
        </w:rPr>
        <w:t>项目的</w:t>
      </w:r>
      <w:r w:rsidRPr="00416874">
        <w:rPr>
          <w:rFonts w:ascii="仿宋" w:eastAsia="仿宋" w:hAnsi="仿宋"/>
          <w:b/>
          <w:sz w:val="24"/>
          <w:szCs w:val="24"/>
        </w:rPr>
        <w:t>国际学生</w:t>
      </w:r>
      <w:r w:rsidR="00D54AF7" w:rsidRPr="00416874">
        <w:rPr>
          <w:rFonts w:ascii="仿宋" w:eastAsia="仿宋" w:hAnsi="仿宋"/>
          <w:b/>
          <w:sz w:val="24"/>
          <w:szCs w:val="24"/>
        </w:rPr>
        <w:t>各专业对托福或雅思要求不同，从最低61/5.5起</w:t>
      </w:r>
      <w:bookmarkStart w:id="0" w:name="_GoBack"/>
      <w:bookmarkEnd w:id="0"/>
      <w:r w:rsidRPr="00416874">
        <w:rPr>
          <w:rFonts w:ascii="仿宋" w:eastAsia="仿宋" w:hAnsi="仿宋"/>
          <w:b/>
          <w:sz w:val="24"/>
          <w:szCs w:val="24"/>
        </w:rPr>
        <w:t>，可免托福或雅思成绩</w:t>
      </w:r>
      <w:r w:rsidRPr="00416874">
        <w:rPr>
          <w:rFonts w:ascii="仿宋" w:eastAsia="仿宋" w:hAnsi="仿宋" w:hint="eastAsia"/>
          <w:b/>
          <w:sz w:val="24"/>
          <w:szCs w:val="24"/>
        </w:rPr>
        <w:t>，</w:t>
      </w:r>
      <w:r w:rsidRPr="00416874">
        <w:rPr>
          <w:rFonts w:ascii="仿宋" w:eastAsia="仿宋" w:hAnsi="仿宋"/>
          <w:b/>
          <w:sz w:val="24"/>
          <w:szCs w:val="24"/>
        </w:rPr>
        <w:t>可免</w:t>
      </w:r>
      <w:r w:rsidRPr="00416874">
        <w:rPr>
          <w:rFonts w:ascii="仿宋" w:eastAsia="仿宋" w:hAnsi="仿宋" w:hint="eastAsia"/>
          <w:b/>
          <w:sz w:val="24"/>
          <w:szCs w:val="24"/>
        </w:rPr>
        <w:t>GRE/GAMT成绩</w:t>
      </w:r>
      <w:r w:rsidRPr="00416874">
        <w:rPr>
          <w:rFonts w:ascii="仿宋" w:eastAsia="仿宋" w:hAnsi="仿宋"/>
          <w:b/>
          <w:sz w:val="24"/>
          <w:szCs w:val="24"/>
        </w:rPr>
        <w:t>录取。但</w:t>
      </w:r>
      <w:r w:rsidRPr="00416874">
        <w:rPr>
          <w:rFonts w:ascii="仿宋" w:eastAsia="仿宋" w:hAnsi="仿宋" w:hint="eastAsia"/>
          <w:b/>
          <w:sz w:val="24"/>
          <w:szCs w:val="24"/>
        </w:rPr>
        <w:t>学生</w:t>
      </w:r>
      <w:r w:rsidRPr="00416874">
        <w:rPr>
          <w:rFonts w:ascii="仿宋" w:eastAsia="仿宋" w:hAnsi="仿宋"/>
          <w:b/>
          <w:sz w:val="24"/>
          <w:szCs w:val="24"/>
        </w:rPr>
        <w:t>在美国需补习</w:t>
      </w:r>
      <w:r w:rsidRPr="00416874">
        <w:rPr>
          <w:rFonts w:ascii="仿宋" w:eastAsia="仿宋" w:hAnsi="仿宋" w:hint="eastAsia"/>
          <w:b/>
          <w:sz w:val="24"/>
          <w:szCs w:val="24"/>
        </w:rPr>
        <w:t>语言</w:t>
      </w:r>
      <w:r w:rsidRPr="00416874">
        <w:rPr>
          <w:rFonts w:ascii="仿宋" w:eastAsia="仿宋" w:hAnsi="仿宋"/>
          <w:b/>
          <w:sz w:val="24"/>
          <w:szCs w:val="24"/>
        </w:rPr>
        <w:t>课程和补考</w:t>
      </w:r>
      <w:r w:rsidRPr="00416874">
        <w:rPr>
          <w:rFonts w:ascii="仿宋" w:eastAsia="仿宋" w:hAnsi="仿宋" w:hint="eastAsia"/>
          <w:b/>
          <w:sz w:val="24"/>
          <w:szCs w:val="24"/>
        </w:rPr>
        <w:t>GRE/GAMT。</w:t>
      </w:r>
    </w:p>
    <w:p w:rsidR="00FA73DC" w:rsidRPr="00416874" w:rsidRDefault="00153862" w:rsidP="00416874">
      <w:pPr>
        <w:spacing w:line="360" w:lineRule="auto"/>
        <w:ind w:leftChars="150" w:left="676" w:hangingChars="150" w:hanging="361"/>
        <w:rPr>
          <w:rFonts w:ascii="仿宋" w:eastAsia="仿宋" w:hAnsi="仿宋"/>
          <w:b/>
          <w:sz w:val="24"/>
          <w:szCs w:val="24"/>
        </w:rPr>
      </w:pPr>
      <w:r w:rsidRPr="00416874">
        <w:rPr>
          <w:rFonts w:ascii="仿宋" w:eastAsia="仿宋" w:hAnsi="仿宋"/>
          <w:b/>
          <w:sz w:val="24"/>
          <w:szCs w:val="24"/>
        </w:rPr>
        <w:t>3</w:t>
      </w:r>
      <w:r w:rsidR="00FA73DC" w:rsidRPr="00416874">
        <w:rPr>
          <w:rFonts w:ascii="仿宋" w:eastAsia="仿宋" w:hAnsi="仿宋" w:hint="eastAsia"/>
          <w:b/>
          <w:sz w:val="24"/>
          <w:szCs w:val="24"/>
        </w:rPr>
        <w:t>、CSUP</w:t>
      </w:r>
      <w:r w:rsidRPr="00416874">
        <w:rPr>
          <w:rFonts w:ascii="仿宋" w:eastAsia="仿宋" w:hAnsi="仿宋" w:hint="eastAsia"/>
          <w:b/>
          <w:sz w:val="24"/>
          <w:szCs w:val="24"/>
        </w:rPr>
        <w:t>要求</w:t>
      </w:r>
      <w:r w:rsidR="00FA73DC" w:rsidRPr="00416874">
        <w:rPr>
          <w:rFonts w:ascii="仿宋" w:eastAsia="仿宋" w:hAnsi="仿宋" w:hint="eastAsia"/>
          <w:b/>
          <w:sz w:val="24"/>
          <w:szCs w:val="24"/>
        </w:rPr>
        <w:t>3</w:t>
      </w:r>
      <w:r w:rsidR="00FA73DC" w:rsidRPr="00416874">
        <w:rPr>
          <w:rFonts w:ascii="仿宋" w:eastAsia="仿宋" w:hAnsi="仿宋"/>
          <w:b/>
          <w:sz w:val="24"/>
          <w:szCs w:val="24"/>
        </w:rPr>
        <w:t>+</w:t>
      </w:r>
      <w:r w:rsidR="00FA73DC" w:rsidRPr="00416874">
        <w:rPr>
          <w:rFonts w:ascii="仿宋" w:eastAsia="仿宋" w:hAnsi="仿宋" w:hint="eastAsia"/>
          <w:b/>
          <w:sz w:val="24"/>
          <w:szCs w:val="24"/>
        </w:rPr>
        <w:t>2</w:t>
      </w:r>
      <w:r w:rsidRPr="00416874">
        <w:rPr>
          <w:rFonts w:ascii="仿宋" w:eastAsia="仿宋" w:hAnsi="仿宋"/>
          <w:b/>
          <w:sz w:val="24"/>
          <w:szCs w:val="24"/>
        </w:rPr>
        <w:t>本硕连读</w:t>
      </w:r>
      <w:r w:rsidRPr="00416874">
        <w:rPr>
          <w:rFonts w:ascii="仿宋" w:eastAsia="仿宋" w:hAnsi="仿宋" w:hint="eastAsia"/>
          <w:b/>
          <w:sz w:val="24"/>
          <w:szCs w:val="24"/>
        </w:rPr>
        <w:t>项目</w:t>
      </w:r>
      <w:r w:rsidR="00FA73DC" w:rsidRPr="00416874">
        <w:rPr>
          <w:rFonts w:ascii="仿宋" w:eastAsia="仿宋" w:hAnsi="仿宋"/>
          <w:b/>
          <w:sz w:val="24"/>
          <w:szCs w:val="24"/>
        </w:rPr>
        <w:t>学生</w:t>
      </w:r>
      <w:r w:rsidR="00FA73DC" w:rsidRPr="00416874">
        <w:rPr>
          <w:rFonts w:ascii="仿宋" w:eastAsia="仿宋" w:hAnsi="仿宋" w:hint="eastAsia"/>
          <w:b/>
          <w:sz w:val="24"/>
          <w:szCs w:val="24"/>
        </w:rPr>
        <w:t>在美国</w:t>
      </w:r>
      <w:r w:rsidRPr="00416874">
        <w:rPr>
          <w:rFonts w:ascii="仿宋" w:eastAsia="仿宋" w:hAnsi="仿宋" w:hint="eastAsia"/>
          <w:b/>
          <w:sz w:val="24"/>
          <w:szCs w:val="24"/>
        </w:rPr>
        <w:t>攻读</w:t>
      </w:r>
      <w:r w:rsidR="00FA73DC" w:rsidRPr="00416874">
        <w:rPr>
          <w:rFonts w:ascii="仿宋" w:eastAsia="仿宋" w:hAnsi="仿宋"/>
          <w:b/>
          <w:sz w:val="24"/>
          <w:szCs w:val="24"/>
        </w:rPr>
        <w:t>读一年本科课程</w:t>
      </w:r>
      <w:r w:rsidRPr="00416874">
        <w:rPr>
          <w:rFonts w:ascii="仿宋" w:eastAsia="仿宋" w:hAnsi="仿宋" w:hint="eastAsia"/>
          <w:b/>
          <w:sz w:val="24"/>
          <w:szCs w:val="24"/>
        </w:rPr>
        <w:t>时</w:t>
      </w:r>
      <w:r w:rsidR="00FA73DC" w:rsidRPr="00416874">
        <w:rPr>
          <w:rFonts w:ascii="仿宋" w:eastAsia="仿宋" w:hAnsi="仿宋"/>
          <w:b/>
          <w:sz w:val="24"/>
          <w:szCs w:val="24"/>
        </w:rPr>
        <w:t>，成绩</w:t>
      </w:r>
      <w:r w:rsidR="00FA73DC" w:rsidRPr="00416874">
        <w:rPr>
          <w:rFonts w:ascii="仿宋" w:eastAsia="仿宋" w:hAnsi="仿宋" w:hint="eastAsia"/>
          <w:b/>
          <w:sz w:val="24"/>
          <w:szCs w:val="24"/>
        </w:rPr>
        <w:t>GPA</w:t>
      </w:r>
      <w:r w:rsidRPr="00416874">
        <w:rPr>
          <w:rFonts w:ascii="仿宋" w:eastAsia="仿宋" w:hAnsi="仿宋" w:hint="eastAsia"/>
          <w:b/>
          <w:sz w:val="24"/>
          <w:szCs w:val="24"/>
        </w:rPr>
        <w:t>须达到</w:t>
      </w:r>
      <w:r w:rsidR="00F07ACF" w:rsidRPr="00416874">
        <w:rPr>
          <w:rFonts w:ascii="仿宋" w:eastAsia="仿宋" w:hAnsi="仿宋" w:hint="eastAsia"/>
          <w:b/>
          <w:sz w:val="24"/>
          <w:szCs w:val="24"/>
        </w:rPr>
        <w:t>3.0+(具体专业要求不同)，</w:t>
      </w:r>
      <w:r w:rsidR="00FA73DC" w:rsidRPr="00416874">
        <w:rPr>
          <w:rFonts w:ascii="仿宋" w:eastAsia="仿宋" w:hAnsi="仿宋" w:hint="eastAsia"/>
          <w:b/>
          <w:sz w:val="24"/>
          <w:szCs w:val="24"/>
        </w:rPr>
        <w:t>才可以继续</w:t>
      </w:r>
      <w:r w:rsidR="004042CD" w:rsidRPr="00416874">
        <w:rPr>
          <w:rFonts w:ascii="仿宋" w:eastAsia="仿宋" w:hAnsi="仿宋" w:hint="eastAsia"/>
          <w:b/>
          <w:sz w:val="24"/>
          <w:szCs w:val="24"/>
        </w:rPr>
        <w:t>攻读</w:t>
      </w:r>
      <w:r w:rsidR="00FA73DC" w:rsidRPr="00416874">
        <w:rPr>
          <w:rFonts w:ascii="仿宋" w:eastAsia="仿宋" w:hAnsi="仿宋"/>
          <w:b/>
          <w:sz w:val="24"/>
          <w:szCs w:val="24"/>
        </w:rPr>
        <w:t>研究生课程。</w:t>
      </w:r>
    </w:p>
    <w:p w:rsidR="00C86CB8" w:rsidRPr="00416874" w:rsidRDefault="00C86CB8" w:rsidP="00416874">
      <w:pPr>
        <w:spacing w:line="360" w:lineRule="auto"/>
        <w:ind w:leftChars="150" w:left="676" w:hangingChars="150" w:hanging="361"/>
        <w:rPr>
          <w:rFonts w:ascii="仿宋" w:eastAsia="仿宋" w:hAnsi="仿宋"/>
          <w:b/>
          <w:sz w:val="24"/>
          <w:szCs w:val="24"/>
        </w:rPr>
      </w:pPr>
      <w:r w:rsidRPr="00416874">
        <w:rPr>
          <w:rFonts w:ascii="仿宋" w:eastAsia="仿宋" w:hAnsi="仿宋" w:hint="eastAsia"/>
          <w:b/>
          <w:sz w:val="24"/>
          <w:szCs w:val="24"/>
        </w:rPr>
        <w:t>4、</w:t>
      </w:r>
      <w:r w:rsidRPr="00416874">
        <w:rPr>
          <w:rFonts w:ascii="仿宋" w:eastAsia="仿宋" w:hAnsi="仿宋"/>
          <w:b/>
          <w:sz w:val="24"/>
          <w:szCs w:val="24"/>
        </w:rPr>
        <w:t>美国大学在录取时需要</w:t>
      </w:r>
      <w:r w:rsidRPr="00416874">
        <w:rPr>
          <w:rFonts w:ascii="仿宋" w:eastAsia="仿宋" w:hAnsi="仿宋" w:hint="eastAsia"/>
          <w:b/>
          <w:sz w:val="24"/>
          <w:szCs w:val="24"/>
        </w:rPr>
        <w:t>学生</w:t>
      </w:r>
      <w:r w:rsidRPr="00416874">
        <w:rPr>
          <w:rFonts w:ascii="仿宋" w:eastAsia="仿宋" w:hAnsi="仿宋"/>
          <w:b/>
          <w:sz w:val="24"/>
          <w:szCs w:val="24"/>
        </w:rPr>
        <w:t>提供所在中国大学所学的课程英文描述，由</w:t>
      </w:r>
      <w:r w:rsidRPr="00416874">
        <w:rPr>
          <w:rFonts w:ascii="仿宋" w:eastAsia="仿宋" w:hAnsi="仿宋" w:hint="eastAsia"/>
          <w:b/>
          <w:sz w:val="24"/>
          <w:szCs w:val="24"/>
        </w:rPr>
        <w:t>中国</w:t>
      </w:r>
      <w:r w:rsidRPr="00416874">
        <w:rPr>
          <w:rFonts w:ascii="仿宋" w:eastAsia="仿宋" w:hAnsi="仿宋"/>
          <w:b/>
          <w:sz w:val="24"/>
          <w:szCs w:val="24"/>
        </w:rPr>
        <w:t>大学</w:t>
      </w:r>
      <w:r w:rsidRPr="00416874">
        <w:rPr>
          <w:rFonts w:ascii="仿宋" w:eastAsia="仿宋" w:hAnsi="仿宋" w:hint="eastAsia"/>
          <w:b/>
          <w:sz w:val="24"/>
          <w:szCs w:val="24"/>
        </w:rPr>
        <w:t>向</w:t>
      </w:r>
      <w:r w:rsidRPr="00416874">
        <w:rPr>
          <w:rFonts w:ascii="仿宋" w:eastAsia="仿宋" w:hAnsi="仿宋"/>
          <w:b/>
          <w:sz w:val="24"/>
          <w:szCs w:val="24"/>
        </w:rPr>
        <w:t>申请</w:t>
      </w:r>
      <w:r w:rsidRPr="00416874">
        <w:rPr>
          <w:rFonts w:ascii="仿宋" w:eastAsia="仿宋" w:hAnsi="仿宋" w:hint="eastAsia"/>
          <w:b/>
          <w:sz w:val="24"/>
          <w:szCs w:val="24"/>
        </w:rPr>
        <w:t>项目</w:t>
      </w:r>
      <w:r w:rsidR="00331F64" w:rsidRPr="00416874">
        <w:rPr>
          <w:rFonts w:ascii="仿宋" w:eastAsia="仿宋" w:hAnsi="仿宋"/>
          <w:b/>
          <w:sz w:val="24"/>
          <w:szCs w:val="24"/>
        </w:rPr>
        <w:t>的</w:t>
      </w:r>
      <w:r w:rsidR="00A70A59" w:rsidRPr="00416874">
        <w:rPr>
          <w:rFonts w:ascii="仿宋" w:eastAsia="仿宋" w:hAnsi="仿宋" w:hint="eastAsia"/>
          <w:b/>
          <w:sz w:val="24"/>
          <w:szCs w:val="24"/>
        </w:rPr>
        <w:t>学</w:t>
      </w:r>
      <w:r w:rsidRPr="00416874">
        <w:rPr>
          <w:rFonts w:ascii="仿宋" w:eastAsia="仿宋" w:hAnsi="仿宋"/>
          <w:b/>
          <w:sz w:val="24"/>
          <w:szCs w:val="24"/>
        </w:rPr>
        <w:t>生提供，由美国协会协助学生完成</w:t>
      </w:r>
      <w:r w:rsidR="00331F64" w:rsidRPr="00416874">
        <w:rPr>
          <w:rFonts w:ascii="仿宋" w:eastAsia="仿宋" w:hAnsi="仿宋"/>
          <w:b/>
          <w:sz w:val="24"/>
          <w:szCs w:val="24"/>
        </w:rPr>
        <w:t>和递交。</w:t>
      </w:r>
    </w:p>
    <w:p w:rsidR="00FA73DC" w:rsidRPr="00416874" w:rsidRDefault="00FA73DC" w:rsidP="00DD68DA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416874">
        <w:rPr>
          <w:rFonts w:ascii="仿宋" w:eastAsia="仿宋" w:hAnsi="仿宋"/>
          <w:b/>
          <w:sz w:val="24"/>
          <w:szCs w:val="24"/>
        </w:rPr>
        <w:t xml:space="preserve">   </w:t>
      </w:r>
      <w:r w:rsidR="0048702C" w:rsidRPr="00416874">
        <w:rPr>
          <w:rFonts w:ascii="仿宋" w:eastAsia="仿宋" w:hAnsi="仿宋"/>
          <w:b/>
          <w:sz w:val="24"/>
          <w:szCs w:val="24"/>
        </w:rPr>
        <w:t>5、</w:t>
      </w:r>
      <w:r w:rsidR="00F07ACF" w:rsidRPr="00416874">
        <w:rPr>
          <w:rFonts w:ascii="仿宋" w:eastAsia="仿宋" w:hAnsi="仿宋"/>
          <w:b/>
          <w:sz w:val="24"/>
          <w:szCs w:val="24"/>
        </w:rPr>
        <w:t>美国</w:t>
      </w:r>
      <w:r w:rsidRPr="00416874">
        <w:rPr>
          <w:rFonts w:ascii="仿宋" w:eastAsia="仿宋" w:hAnsi="仿宋"/>
          <w:b/>
          <w:sz w:val="24"/>
          <w:szCs w:val="24"/>
        </w:rPr>
        <w:t>国大学保持以上费用和成绩等变化调整的权利</w:t>
      </w:r>
      <w:r w:rsidRPr="00416874">
        <w:rPr>
          <w:rFonts w:ascii="仿宋" w:eastAsia="仿宋" w:hAnsi="仿宋" w:hint="eastAsia"/>
          <w:b/>
          <w:sz w:val="24"/>
          <w:szCs w:val="24"/>
        </w:rPr>
        <w:t>。</w:t>
      </w:r>
    </w:p>
    <w:p w:rsidR="00C86CB8" w:rsidRPr="00416874" w:rsidRDefault="00C86CB8" w:rsidP="00DD68DA">
      <w:pPr>
        <w:spacing w:line="360" w:lineRule="auto"/>
        <w:rPr>
          <w:rFonts w:ascii="仿宋" w:eastAsia="仿宋" w:hAnsi="仿宋"/>
          <w:b/>
          <w:sz w:val="24"/>
          <w:szCs w:val="24"/>
        </w:rPr>
      </w:pPr>
    </w:p>
    <w:p w:rsidR="00FA73DC" w:rsidRPr="00416874" w:rsidRDefault="00FA73DC" w:rsidP="00DD68DA">
      <w:pPr>
        <w:spacing w:line="360" w:lineRule="auto"/>
        <w:rPr>
          <w:rFonts w:asciiTheme="minorEastAsia" w:hAnsiTheme="minorEastAsia"/>
          <w:b/>
        </w:rPr>
      </w:pPr>
    </w:p>
    <w:sectPr w:rsidR="00FA73DC" w:rsidRPr="00416874" w:rsidSect="00F10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4E4" w:rsidRDefault="008944E4" w:rsidP="000346C8">
      <w:r>
        <w:separator/>
      </w:r>
    </w:p>
  </w:endnote>
  <w:endnote w:type="continuationSeparator" w:id="0">
    <w:p w:rsidR="008944E4" w:rsidRDefault="008944E4" w:rsidP="00034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4E4" w:rsidRDefault="008944E4" w:rsidP="000346C8">
      <w:r>
        <w:separator/>
      </w:r>
    </w:p>
  </w:footnote>
  <w:footnote w:type="continuationSeparator" w:id="0">
    <w:p w:rsidR="008944E4" w:rsidRDefault="008944E4" w:rsidP="000346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1462"/>
    <w:rsid w:val="0003429C"/>
    <w:rsid w:val="000346C8"/>
    <w:rsid w:val="00066504"/>
    <w:rsid w:val="000850F2"/>
    <w:rsid w:val="0010385E"/>
    <w:rsid w:val="0010429C"/>
    <w:rsid w:val="00153862"/>
    <w:rsid w:val="001A731D"/>
    <w:rsid w:val="001D5DA9"/>
    <w:rsid w:val="00254BE1"/>
    <w:rsid w:val="00254CDE"/>
    <w:rsid w:val="00286FD6"/>
    <w:rsid w:val="002F3DCC"/>
    <w:rsid w:val="0033090F"/>
    <w:rsid w:val="00331F64"/>
    <w:rsid w:val="00390DB9"/>
    <w:rsid w:val="003B6FB9"/>
    <w:rsid w:val="004042CD"/>
    <w:rsid w:val="00416874"/>
    <w:rsid w:val="0048702C"/>
    <w:rsid w:val="00542757"/>
    <w:rsid w:val="00552A16"/>
    <w:rsid w:val="00567406"/>
    <w:rsid w:val="00596F42"/>
    <w:rsid w:val="005C7C46"/>
    <w:rsid w:val="00611462"/>
    <w:rsid w:val="00650284"/>
    <w:rsid w:val="006A115C"/>
    <w:rsid w:val="006C0298"/>
    <w:rsid w:val="00772987"/>
    <w:rsid w:val="007833D9"/>
    <w:rsid w:val="007C2F28"/>
    <w:rsid w:val="007E19EF"/>
    <w:rsid w:val="00823116"/>
    <w:rsid w:val="008306DD"/>
    <w:rsid w:val="008944E4"/>
    <w:rsid w:val="00894EAE"/>
    <w:rsid w:val="008F28F4"/>
    <w:rsid w:val="00913D73"/>
    <w:rsid w:val="00932DB0"/>
    <w:rsid w:val="009461C3"/>
    <w:rsid w:val="00A059A0"/>
    <w:rsid w:val="00A32540"/>
    <w:rsid w:val="00A40849"/>
    <w:rsid w:val="00A54143"/>
    <w:rsid w:val="00A70A59"/>
    <w:rsid w:val="00AA6922"/>
    <w:rsid w:val="00B41009"/>
    <w:rsid w:val="00BB37B7"/>
    <w:rsid w:val="00BC744B"/>
    <w:rsid w:val="00BD0DD2"/>
    <w:rsid w:val="00C1426C"/>
    <w:rsid w:val="00C41B61"/>
    <w:rsid w:val="00C7167D"/>
    <w:rsid w:val="00C86CB8"/>
    <w:rsid w:val="00CB0C84"/>
    <w:rsid w:val="00D05492"/>
    <w:rsid w:val="00D11646"/>
    <w:rsid w:val="00D54AF7"/>
    <w:rsid w:val="00DA107D"/>
    <w:rsid w:val="00DD68DA"/>
    <w:rsid w:val="00E148FB"/>
    <w:rsid w:val="00EB235A"/>
    <w:rsid w:val="00F07ACF"/>
    <w:rsid w:val="00F101F0"/>
    <w:rsid w:val="00F20DBE"/>
    <w:rsid w:val="00F7732F"/>
    <w:rsid w:val="00FA73DC"/>
    <w:rsid w:val="00FF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4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46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4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46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90DB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0D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Administrator</cp:lastModifiedBy>
  <cp:revision>12</cp:revision>
  <cp:lastPrinted>2016-03-11T07:38:00Z</cp:lastPrinted>
  <dcterms:created xsi:type="dcterms:W3CDTF">2017-02-16T20:38:00Z</dcterms:created>
  <dcterms:modified xsi:type="dcterms:W3CDTF">2017-02-26T09:22:00Z</dcterms:modified>
</cp:coreProperties>
</file>